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2D7E2" w14:textId="77777777" w:rsidR="00422B5B" w:rsidRDefault="00422B5B" w:rsidP="00422B5B">
      <w:pPr>
        <w:spacing w:after="0" w:line="240" w:lineRule="auto"/>
        <w:jc w:val="right"/>
      </w:pPr>
    </w:p>
    <w:p w14:paraId="3640E54D" w14:textId="77777777" w:rsidR="00422B5B" w:rsidRDefault="00422B5B" w:rsidP="00422B5B">
      <w:pPr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Państwowa Wyższa Szkoła Zawodowa w Nysie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</w:t>
      </w:r>
    </w:p>
    <w:p w14:paraId="6AA8704F" w14:textId="77777777" w:rsidR="00422B5B" w:rsidRDefault="00422B5B" w:rsidP="00422B5B">
      <w:pPr>
        <w:jc w:val="center"/>
        <w:rPr>
          <w:rFonts w:ascii="Times New Roman" w:hAnsi="Times New Roman"/>
          <w:b/>
        </w:rPr>
      </w:pPr>
    </w:p>
    <w:p w14:paraId="5AE96422" w14:textId="77777777" w:rsidR="00422B5B" w:rsidRDefault="00422B5B" w:rsidP="00422B5B">
      <w:pPr>
        <w:jc w:val="center"/>
        <w:outlineLvl w:val="0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426"/>
        <w:gridCol w:w="141"/>
        <w:gridCol w:w="879"/>
        <w:gridCol w:w="236"/>
        <w:gridCol w:w="303"/>
        <w:gridCol w:w="709"/>
        <w:gridCol w:w="567"/>
        <w:gridCol w:w="110"/>
        <w:gridCol w:w="457"/>
        <w:gridCol w:w="1044"/>
      </w:tblGrid>
      <w:tr w:rsidR="00422B5B" w:rsidRPr="00FA74EF" w14:paraId="25483846" w14:textId="77777777" w:rsidTr="00061A35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B35999" w14:textId="77777777" w:rsidR="00422B5B" w:rsidRDefault="00422B5B" w:rsidP="00422B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8115FA" w14:textId="77777777" w:rsidR="00422B5B" w:rsidRPr="00FE69AD" w:rsidRDefault="00C7035C" w:rsidP="00422B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E69AD">
              <w:rPr>
                <w:rFonts w:ascii="Times New Roman" w:hAnsi="Times New Roman"/>
                <w:b/>
                <w:bCs/>
                <w:sz w:val="20"/>
                <w:szCs w:val="20"/>
              </w:rPr>
              <w:t>Podstawy f</w:t>
            </w:r>
            <w:r w:rsidR="00422B5B" w:rsidRPr="00FE69AD">
              <w:rPr>
                <w:rFonts w:ascii="Times New Roman" w:hAnsi="Times New Roman"/>
                <w:b/>
                <w:bCs/>
                <w:sz w:val="20"/>
                <w:szCs w:val="20"/>
              </w:rPr>
              <w:t>inans</w:t>
            </w:r>
            <w:r w:rsidRPr="00FE69AD">
              <w:rPr>
                <w:rFonts w:ascii="Times New Roman" w:hAnsi="Times New Roman"/>
                <w:b/>
                <w:bCs/>
                <w:sz w:val="20"/>
                <w:szCs w:val="20"/>
              </w:rPr>
              <w:t>ów</w:t>
            </w:r>
            <w:r w:rsidR="00422B5B" w:rsidRPr="00FE69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publiczn</w:t>
            </w:r>
            <w:r w:rsidRPr="00FE69AD">
              <w:rPr>
                <w:rFonts w:ascii="Times New Roman" w:hAnsi="Times New Roman"/>
                <w:b/>
                <w:bCs/>
                <w:sz w:val="20"/>
                <w:szCs w:val="20"/>
              </w:rPr>
              <w:t>ych</w:t>
            </w:r>
          </w:p>
        </w:tc>
        <w:tc>
          <w:tcPr>
            <w:tcW w:w="1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34F808" w14:textId="77777777" w:rsidR="00422B5B" w:rsidRDefault="00422B5B" w:rsidP="00422B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C0713" w14:textId="77777777" w:rsidR="00422B5B" w:rsidRPr="00FA74EF" w:rsidRDefault="00422B5B" w:rsidP="00422B5B">
            <w:pPr>
              <w:spacing w:after="0" w:line="240" w:lineRule="auto"/>
              <w:jc w:val="center"/>
              <w:rPr>
                <w:lang w:val="en-US"/>
              </w:rPr>
            </w:pPr>
          </w:p>
        </w:tc>
      </w:tr>
      <w:tr w:rsidR="00422B5B" w14:paraId="5BAA0182" w14:textId="77777777" w:rsidTr="00061A3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A39D22" w14:textId="77777777" w:rsidR="00422B5B" w:rsidRDefault="00422B5B" w:rsidP="00422B5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01B09" w14:textId="77777777" w:rsidR="00422B5B" w:rsidRDefault="00422B5B" w:rsidP="00422B5B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422B5B" w14:paraId="64D6A486" w14:textId="77777777" w:rsidTr="00061A3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8BEE1" w14:textId="77777777" w:rsidR="00422B5B" w:rsidRDefault="00422B5B" w:rsidP="00422B5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F91BB" w14:textId="77777777" w:rsidR="00422B5B" w:rsidRDefault="00422B5B" w:rsidP="00422B5B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422B5B" w14:paraId="5109FBBE" w14:textId="77777777" w:rsidTr="00061A3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2909C" w14:textId="77777777" w:rsidR="00422B5B" w:rsidRDefault="00422B5B" w:rsidP="00422B5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261AC" w14:textId="77777777" w:rsidR="00422B5B" w:rsidRDefault="00422B5B" w:rsidP="00422B5B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422B5B" w14:paraId="2AB7988C" w14:textId="77777777" w:rsidTr="00061A3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0B9652" w14:textId="77777777" w:rsidR="00422B5B" w:rsidRDefault="00422B5B" w:rsidP="00422B5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289A6" w14:textId="77777777" w:rsidR="00422B5B" w:rsidRDefault="00422B5B" w:rsidP="00422B5B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422B5B" w14:paraId="6CA4D40F" w14:textId="77777777" w:rsidTr="00061A3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63F445" w14:textId="77777777" w:rsidR="00422B5B" w:rsidRDefault="00422B5B" w:rsidP="00422B5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EEADB" w14:textId="20829B9F" w:rsidR="00422B5B" w:rsidRDefault="00422B5B" w:rsidP="00422B5B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FE69AD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422B5B" w14:paraId="640940FB" w14:textId="77777777" w:rsidTr="00061A3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83113" w14:textId="77777777" w:rsidR="00422B5B" w:rsidRDefault="00422B5B" w:rsidP="00422B5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4F7C" w14:textId="77777777" w:rsidR="00422B5B" w:rsidRDefault="00422B5B" w:rsidP="00422B5B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422B5B" w14:paraId="37C37E55" w14:textId="77777777" w:rsidTr="00061A35">
        <w:trPr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0EBD77" w14:textId="77777777" w:rsidR="00422B5B" w:rsidRDefault="00422B5B" w:rsidP="00422B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8767BB" w14:textId="77777777" w:rsidR="00422B5B" w:rsidRDefault="00422B5B" w:rsidP="00422B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A3412E" w14:textId="10894FEC" w:rsidR="00422B5B" w:rsidRDefault="00422B5B" w:rsidP="00422B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FE69AD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87028" w14:textId="77777777" w:rsidR="00422B5B" w:rsidRDefault="00422B5B" w:rsidP="00422B5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422B5B" w14:paraId="361C202F" w14:textId="77777777" w:rsidTr="00061A35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D24783" w14:textId="77777777" w:rsidR="00422B5B" w:rsidRDefault="00422B5B" w:rsidP="00422B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E551D" w14:textId="74F65C7E" w:rsidR="00422B5B" w:rsidRDefault="00422B5B" w:rsidP="00422B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061A35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E42249" w14:textId="77777777" w:rsidR="00422B5B" w:rsidRDefault="00422B5B" w:rsidP="00422B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0421CF" w14:textId="00344C44" w:rsidR="00422B5B" w:rsidRDefault="00175A47" w:rsidP="00422B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0D0E46">
              <w:rPr>
                <w:rFonts w:ascii="Times New Roman" w:hAnsi="Times New Roman"/>
                <w:sz w:val="14"/>
                <w:szCs w:val="14"/>
              </w:rPr>
              <w:t>/2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91F37D" w14:textId="77777777" w:rsidR="00422B5B" w:rsidRDefault="00422B5B" w:rsidP="00422B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6F4D4" w14:textId="45ABE691" w:rsidR="00422B5B" w:rsidRDefault="00175A47" w:rsidP="00061A3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FE69AD">
              <w:rPr>
                <w:rFonts w:ascii="Times New Roman" w:hAnsi="Times New Roman"/>
                <w:sz w:val="14"/>
                <w:szCs w:val="14"/>
              </w:rPr>
              <w:t>/</w:t>
            </w:r>
            <w:r w:rsidR="00061A35">
              <w:rPr>
                <w:rFonts w:ascii="Times New Roman" w:hAnsi="Times New Roman"/>
                <w:sz w:val="14"/>
                <w:szCs w:val="14"/>
              </w:rPr>
              <w:t>0,7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5B2A94" w14:textId="77777777" w:rsidR="00422B5B" w:rsidRDefault="00422B5B" w:rsidP="00422B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7D4722" w14:textId="65A0FF4C" w:rsidR="00422B5B" w:rsidRDefault="009B2567" w:rsidP="00422B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EB53F" w14:textId="77777777" w:rsidR="00422B5B" w:rsidRDefault="00422B5B" w:rsidP="00422B5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22B5B" w14:paraId="6936A809" w14:textId="77777777" w:rsidTr="00061A35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0B6CEF" w14:textId="77777777" w:rsidR="00422B5B" w:rsidRDefault="00422B5B" w:rsidP="00422B5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5F0011" w14:textId="77777777" w:rsidR="00422B5B" w:rsidRDefault="00422B5B" w:rsidP="00422B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924DBD" w14:textId="77777777" w:rsidR="00422B5B" w:rsidRDefault="00422B5B" w:rsidP="00422B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BD2306" w14:textId="77777777" w:rsidR="00422B5B" w:rsidRDefault="00422B5B" w:rsidP="00422B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1F5A0F1" w14:textId="77777777" w:rsidR="00422B5B" w:rsidRDefault="00422B5B" w:rsidP="00422B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2C143E" w14:textId="77777777" w:rsidR="00422B5B" w:rsidRDefault="00422B5B" w:rsidP="00422B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16E6E" w14:textId="77777777" w:rsidR="00422B5B" w:rsidRDefault="00422B5B" w:rsidP="00422B5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4C65EFC" w14:textId="77777777" w:rsidR="00422B5B" w:rsidRDefault="00422B5B" w:rsidP="00422B5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23920" w14:paraId="68E04018" w14:textId="77777777" w:rsidTr="000729CD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D94DD7" w14:textId="65B44B86" w:rsidR="00C23920" w:rsidRPr="00C23920" w:rsidRDefault="00C23920" w:rsidP="00C239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3920">
              <w:rPr>
                <w:rFonts w:ascii="Times New Roman" w:hAnsi="Times New Roman"/>
                <w:bCs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8C1283" w14:textId="5902B632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152D1F">
              <w:rPr>
                <w:rFonts w:ascii="Times New Roman" w:hAnsi="Times New Roman"/>
                <w:sz w:val="14"/>
                <w:szCs w:val="14"/>
              </w:rPr>
              <w:t>0/20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AF0A87" w14:textId="0B8DA750" w:rsidR="00C23920" w:rsidRDefault="00152D1F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5/11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3395D8" w14:textId="6E7EEA9E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152D1F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0826CF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Kolokwium pisemne w postaci testu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59489" w14:textId="77777777" w:rsidR="00C23920" w:rsidRDefault="00C23920" w:rsidP="00C2392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C23920" w14:paraId="1441C6D7" w14:textId="77777777" w:rsidTr="000729CD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7C5A9" w14:textId="50C24CC3" w:rsidR="00C23920" w:rsidRPr="00C23920" w:rsidRDefault="00C23920" w:rsidP="00C239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3920">
              <w:rPr>
                <w:rFonts w:ascii="Times New Roman" w:hAnsi="Times New Roman"/>
                <w:bCs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36E8A6" w14:textId="49469722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87CC58" w14:textId="10132386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B733F7" w14:textId="05D67A01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518F6E" w14:textId="0AEECA60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83CCF" w14:textId="7AB4F382" w:rsidR="00C23920" w:rsidRDefault="00C23920" w:rsidP="00C23920">
            <w:pPr>
              <w:spacing w:after="0" w:line="240" w:lineRule="auto"/>
              <w:jc w:val="center"/>
            </w:pPr>
          </w:p>
        </w:tc>
      </w:tr>
      <w:tr w:rsidR="00C23920" w14:paraId="23FC6602" w14:textId="77777777" w:rsidTr="000729CD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75E07A" w14:textId="49D2F7B5" w:rsidR="00C23920" w:rsidRPr="00C23920" w:rsidRDefault="00C23920" w:rsidP="00C239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3920">
              <w:rPr>
                <w:rFonts w:ascii="Times New Roman" w:hAnsi="Times New Roman"/>
                <w:bCs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16EE7" w14:textId="58631173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7871CE" w14:textId="66FB7923" w:rsidR="00C23920" w:rsidRDefault="00C23920" w:rsidP="00C239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B2B62B" w14:textId="6E0F960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034A4B" w14:textId="4980D246" w:rsidR="00C23920" w:rsidRDefault="00C23920" w:rsidP="00C239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5DB57" w14:textId="474BFEF5" w:rsidR="00C23920" w:rsidRDefault="00C23920" w:rsidP="00C239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23920" w14:paraId="30E327A7" w14:textId="77777777" w:rsidTr="000729CD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2D8FF" w14:textId="3D75ABC0" w:rsidR="00C23920" w:rsidRPr="00C23920" w:rsidRDefault="00C23920" w:rsidP="00C239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3920">
              <w:rPr>
                <w:rFonts w:ascii="Times New Roman" w:hAnsi="Times New Roman"/>
                <w:bCs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CB7D88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9BD4DF" w14:textId="77777777" w:rsidR="00C23920" w:rsidRDefault="00C23920" w:rsidP="00C239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4262A1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E7873" w14:textId="77777777" w:rsidR="00C23920" w:rsidRDefault="00C23920" w:rsidP="00C239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FDC4B" w14:textId="77777777" w:rsidR="00C23920" w:rsidRDefault="00C23920" w:rsidP="00C239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23920" w14:paraId="63942B78" w14:textId="77777777" w:rsidTr="000729CD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99AD8" w14:textId="664ACC26" w:rsidR="00C23920" w:rsidRPr="00C23920" w:rsidRDefault="00C23920" w:rsidP="00C239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3920">
              <w:rPr>
                <w:rFonts w:ascii="Times New Roman" w:hAnsi="Times New Roman"/>
                <w:bCs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35FF9A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9B7417" w14:textId="77777777" w:rsidR="00C23920" w:rsidRDefault="00C23920" w:rsidP="00C239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C15239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C3391" w14:textId="77777777" w:rsidR="00C23920" w:rsidRDefault="00C23920" w:rsidP="00C239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319DD" w14:textId="77777777" w:rsidR="00C23920" w:rsidRDefault="00C23920" w:rsidP="00C239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23920" w14:paraId="081B3B37" w14:textId="77777777" w:rsidTr="000729CD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37EAD" w14:textId="72AB8AA4" w:rsidR="00C23920" w:rsidRPr="00C23920" w:rsidRDefault="00C23920" w:rsidP="00C239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23920">
              <w:rPr>
                <w:rFonts w:ascii="Times New Roman" w:hAnsi="Times New Roman"/>
                <w:bCs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9F63A1" w14:textId="645B7BD3" w:rsidR="00C23920" w:rsidRDefault="00152D1F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BDD47A" w14:textId="3AAB2B12" w:rsidR="00C23920" w:rsidRDefault="00152D1F" w:rsidP="00C239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</w:t>
            </w:r>
            <w:r w:rsidR="008D7EA2">
              <w:rPr>
                <w:rFonts w:ascii="Times New Roman" w:hAnsi="Times New Roman"/>
                <w:sz w:val="14"/>
                <w:szCs w:val="14"/>
              </w:rPr>
              <w:t>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8D46FA" w14:textId="6ECC8F52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152D1F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E8CBED" w14:textId="3B690B33" w:rsidR="00C23920" w:rsidRDefault="00C23920" w:rsidP="00C239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Pisemne kolokwium zaliczeniowe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3F42E" w14:textId="47DF6BD5" w:rsidR="00C23920" w:rsidRDefault="00C23920" w:rsidP="00C239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60%</w:t>
            </w:r>
          </w:p>
        </w:tc>
      </w:tr>
      <w:tr w:rsidR="00C23920" w14:paraId="5BC3EBAE" w14:textId="77777777" w:rsidTr="00061A35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E2268E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EDE889" w14:textId="3D3F233E" w:rsidR="00C23920" w:rsidRPr="00152D1F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152D1F">
              <w:rPr>
                <w:rFonts w:ascii="Times New Roman" w:hAnsi="Times New Roman"/>
                <w:b/>
                <w:bCs/>
                <w:sz w:val="14"/>
                <w:szCs w:val="14"/>
              </w:rPr>
              <w:t>50</w:t>
            </w:r>
            <w:r w:rsidR="00152D1F">
              <w:rPr>
                <w:rFonts w:ascii="Times New Roman" w:hAnsi="Times New Roman"/>
                <w:b/>
                <w:bCs/>
                <w:sz w:val="14"/>
                <w:szCs w:val="14"/>
              </w:rPr>
              <w:t>/50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FE862B" w14:textId="3D3374D7" w:rsidR="00C23920" w:rsidRPr="00152D1F" w:rsidRDefault="008D7EA2" w:rsidP="00C239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20/32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6DF483" w14:textId="7EF07275" w:rsidR="00C23920" w:rsidRPr="00152D1F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152D1F">
              <w:rPr>
                <w:rFonts w:ascii="Times New Roman" w:hAnsi="Times New Roman"/>
                <w:b/>
                <w:bCs/>
                <w:sz w:val="14"/>
                <w:szCs w:val="14"/>
              </w:rPr>
              <w:t>3</w:t>
            </w:r>
            <w:r w:rsidR="00152D1F">
              <w:rPr>
                <w:rFonts w:ascii="Times New Roman" w:hAnsi="Times New Roman"/>
                <w:b/>
                <w:bCs/>
                <w:sz w:val="14"/>
                <w:szCs w:val="14"/>
              </w:rPr>
              <w:t>0/18</w:t>
            </w:r>
          </w:p>
        </w:tc>
        <w:tc>
          <w:tcPr>
            <w:tcW w:w="3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4A3E13" w14:textId="77777777" w:rsidR="00C23920" w:rsidRDefault="00C23920" w:rsidP="00C239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C3BBD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C9D87" w14:textId="77777777" w:rsidR="00C23920" w:rsidRDefault="00C23920" w:rsidP="00C2392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23920" w14:paraId="23811D14" w14:textId="77777777" w:rsidTr="00061A3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354F6D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4BA93" w14:textId="77777777" w:rsidR="00C23920" w:rsidRDefault="00C23920" w:rsidP="00C239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FE67928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7C2F8FA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67BFF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5F8BC6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efektu kształcenia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2163B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B8D1C" w14:textId="77777777" w:rsidR="00C23920" w:rsidRDefault="00C23920" w:rsidP="00C2392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23920" w14:paraId="76324111" w14:textId="77777777" w:rsidTr="00061A35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53AB2" w14:textId="77777777" w:rsidR="00C23920" w:rsidRDefault="00C23920" w:rsidP="00C239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9E97B82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33F096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A17379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i rozumie istotę funkcjonowania finansów publicznych.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D7BFA7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Kolokwium pisemne w postaci testu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E02337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3BBA3" w14:textId="77777777" w:rsidR="00C23920" w:rsidRDefault="00C23920" w:rsidP="00C2392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23920" w14:paraId="11CF331F" w14:textId="77777777" w:rsidTr="00061A3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F715C0" w14:textId="77777777" w:rsidR="00C23920" w:rsidRDefault="00C23920" w:rsidP="00C239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0A21DF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C2278D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wiedzę dotyczącą procesów i zjawisk rozwoju społeczno - gospodarczego.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432C4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Kolokwium pisemne w postaci testu, pisemne testy cząstkowe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CC3FAE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3ABB6" w14:textId="77777777" w:rsidR="00C23920" w:rsidRDefault="00C23920" w:rsidP="00C2392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23920" w14:paraId="1677A28C" w14:textId="77777777" w:rsidTr="00061A3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E8E31C" w14:textId="77777777" w:rsidR="00C23920" w:rsidRDefault="00C23920" w:rsidP="00C239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D8184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3E5E58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i rozumie współzależności między budżetem państwa a budżetami samorządu terytorialnego.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B65B6A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Kolokwium pisemne w postaci testu, pisemne testy cząstkowe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DDDEAD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485A3" w14:textId="77777777" w:rsidR="00C23920" w:rsidRDefault="00C23920" w:rsidP="00C2392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23920" w14:paraId="5C8AF0F1" w14:textId="77777777" w:rsidTr="00061A35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390A8" w14:textId="77777777" w:rsidR="00C23920" w:rsidRDefault="00C23920" w:rsidP="00C239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BF12E8F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40042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DADBCA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umiejętności wyjaśniania przyczyn zmian w dochodach budżetowych państwa i samorządów.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E98F0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Pisemne testy cząstkowe, obserwacja pracy studenta podczas zajęć, rozmowa ustna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AE371B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4F3D4" w14:textId="6E234D67" w:rsidR="00C23920" w:rsidRDefault="001752AF" w:rsidP="00C2392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C23920" w14:paraId="33D395FE" w14:textId="77777777" w:rsidTr="00061A3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4A4117" w14:textId="77777777" w:rsidR="00C23920" w:rsidRDefault="00C23920" w:rsidP="00C239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AFECA5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162EE3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wykorzystać podstawową wiedzę teoretyczną i pozyskiwać dane do przeprowadzenia analiz budżetu państwa i budżetów samorządowych.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11961B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Pisemne testy cząstkowe, obserwacja studenta, rozmowa ustna, prace domowe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B842E8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B817E" w14:textId="29FF0806" w:rsidR="00C23920" w:rsidRDefault="001752AF" w:rsidP="00C2392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C23920" w14:paraId="4BC98BFB" w14:textId="77777777" w:rsidTr="00061A35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2DF53B" w14:textId="77777777" w:rsidR="00C23920" w:rsidRDefault="00C23920" w:rsidP="00C239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925CEF9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81E792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D9FF5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świadomy odpowiedzialności pracy na stanowiskach finansowych jednostek publicznych. Dyscyplina finansów publicznych.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0E64A0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Obserwacja studenta, rozmowa ustna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373A2C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F8121" w14:textId="77777777" w:rsidR="00C23920" w:rsidRDefault="00C23920" w:rsidP="00C2392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23920" w14:paraId="39941D7F" w14:textId="77777777" w:rsidTr="00061A3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0BF07B" w14:textId="77777777" w:rsidR="00C23920" w:rsidRDefault="00C23920" w:rsidP="00C239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155F6B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FA89AC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08ACA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Obserwacja studenta, rozmowa ustna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59323C" w14:textId="77777777" w:rsidR="00C23920" w:rsidRDefault="00C23920" w:rsidP="00C239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9133E" w14:textId="77777777" w:rsidR="00C23920" w:rsidRDefault="00C23920" w:rsidP="00C2392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023C612A" w14:textId="77777777" w:rsidR="00422B5B" w:rsidRDefault="00422B5B" w:rsidP="00422B5B"/>
    <w:p w14:paraId="61683B6F" w14:textId="5BDFB4E6" w:rsidR="00422B5B" w:rsidRDefault="00422B5B" w:rsidP="00422B5B">
      <w:pPr>
        <w:jc w:val="center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AC097B" w:rsidRPr="00F963EF" w14:paraId="6F5C9541" w14:textId="77777777" w:rsidTr="003D375E">
        <w:tc>
          <w:tcPr>
            <w:tcW w:w="2802" w:type="dxa"/>
          </w:tcPr>
          <w:p w14:paraId="3E331806" w14:textId="77777777" w:rsidR="00AC097B" w:rsidRPr="00F963EF" w:rsidRDefault="00AC097B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492D7133" w14:textId="77777777" w:rsidR="00AC097B" w:rsidRPr="00F963EF" w:rsidRDefault="00AC097B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C097B" w:rsidRPr="00F963EF" w14:paraId="49B67EF1" w14:textId="77777777" w:rsidTr="003D375E">
        <w:tc>
          <w:tcPr>
            <w:tcW w:w="2802" w:type="dxa"/>
          </w:tcPr>
          <w:p w14:paraId="4DD6D5C0" w14:textId="77777777" w:rsidR="00AC097B" w:rsidRPr="00414EE1" w:rsidRDefault="00AC097B" w:rsidP="003D37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45D2F965" w14:textId="77777777" w:rsidR="00AC097B" w:rsidRPr="00414EE1" w:rsidRDefault="00AC097B" w:rsidP="003D375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AC097B" w:rsidRPr="00F963EF" w14:paraId="5F992315" w14:textId="77777777" w:rsidTr="003D375E">
        <w:tc>
          <w:tcPr>
            <w:tcW w:w="9212" w:type="dxa"/>
            <w:gridSpan w:val="2"/>
          </w:tcPr>
          <w:p w14:paraId="7930C8ED" w14:textId="77777777" w:rsidR="00AC097B" w:rsidRPr="00F963EF" w:rsidRDefault="00AC097B" w:rsidP="003D3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AC097B" w:rsidRPr="00F963EF" w14:paraId="6893B829" w14:textId="77777777" w:rsidTr="003D375E">
        <w:tc>
          <w:tcPr>
            <w:tcW w:w="9212" w:type="dxa"/>
            <w:gridSpan w:val="2"/>
          </w:tcPr>
          <w:p w14:paraId="3D46958F" w14:textId="77777777" w:rsidR="003A726E" w:rsidRPr="003A726E" w:rsidRDefault="003A726E" w:rsidP="003A726E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A726E">
              <w:rPr>
                <w:rFonts w:ascii="Times New Roman" w:hAnsi="Times New Roman"/>
                <w:bCs/>
                <w:sz w:val="20"/>
                <w:szCs w:val="20"/>
              </w:rPr>
              <w:t>Charakterystyka finansów publicznych. Konstytucyjne zapisy (rozdz. VII i X)</w:t>
            </w:r>
          </w:p>
          <w:p w14:paraId="57E46018" w14:textId="77777777" w:rsidR="003A726E" w:rsidRPr="003A726E" w:rsidRDefault="003A726E" w:rsidP="003A726E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A726E">
              <w:rPr>
                <w:rFonts w:ascii="Times New Roman" w:hAnsi="Times New Roman"/>
                <w:bCs/>
                <w:sz w:val="20"/>
                <w:szCs w:val="20"/>
              </w:rPr>
              <w:t>Finanse państwa a finanse samorządu terytorialnego. Tryb uchwalania i wykonywania budżetu państwa a budżetów jednostek samorządu terytorialnego.</w:t>
            </w:r>
          </w:p>
          <w:p w14:paraId="6F476E0E" w14:textId="77777777" w:rsidR="003A726E" w:rsidRPr="003A726E" w:rsidRDefault="003A726E" w:rsidP="003A726E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A726E">
              <w:rPr>
                <w:rFonts w:ascii="Times New Roman" w:hAnsi="Times New Roman"/>
                <w:bCs/>
                <w:sz w:val="20"/>
                <w:szCs w:val="20"/>
              </w:rPr>
              <w:t>Pionowy podział dochodów i wydatków publicznych, przesłanki i metody zasilania zewnętrznego budżetów samorządowych.</w:t>
            </w:r>
          </w:p>
          <w:p w14:paraId="2255FA29" w14:textId="77777777" w:rsidR="003A726E" w:rsidRPr="003A726E" w:rsidRDefault="003A726E" w:rsidP="003A726E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A726E">
              <w:rPr>
                <w:rFonts w:ascii="Times New Roman" w:hAnsi="Times New Roman"/>
                <w:bCs/>
                <w:sz w:val="20"/>
                <w:szCs w:val="20"/>
              </w:rPr>
              <w:t>Dochody własne, subwencje, dotacje ogólne, dotacje celowe.</w:t>
            </w:r>
          </w:p>
          <w:p w14:paraId="576AC019" w14:textId="77777777" w:rsidR="003A726E" w:rsidRPr="003A726E" w:rsidRDefault="003A726E" w:rsidP="003A726E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A726E">
              <w:rPr>
                <w:rFonts w:ascii="Times New Roman" w:hAnsi="Times New Roman"/>
                <w:bCs/>
                <w:sz w:val="20"/>
                <w:szCs w:val="20"/>
              </w:rPr>
              <w:t>Zasady klasyfikacji oraz procedury budżetowe. Równowaga budżetowa, deficyt budżetowy, dług publiczny.</w:t>
            </w:r>
          </w:p>
          <w:p w14:paraId="35586AAE" w14:textId="77777777" w:rsidR="003A726E" w:rsidRPr="003A726E" w:rsidRDefault="003A726E" w:rsidP="003A726E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A726E">
              <w:rPr>
                <w:rFonts w:ascii="Times New Roman" w:hAnsi="Times New Roman"/>
                <w:bCs/>
                <w:sz w:val="20"/>
                <w:szCs w:val="20"/>
              </w:rPr>
              <w:t>Wydatki publiczne; Dochody publiczne – przeznaczenie środków publicznych.</w:t>
            </w:r>
          </w:p>
          <w:p w14:paraId="1C0168C2" w14:textId="77777777" w:rsidR="003A726E" w:rsidRPr="003A726E" w:rsidRDefault="003A726E" w:rsidP="003A726E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A726E">
              <w:rPr>
                <w:rFonts w:ascii="Times New Roman" w:hAnsi="Times New Roman"/>
                <w:bCs/>
                <w:sz w:val="20"/>
                <w:szCs w:val="20"/>
              </w:rPr>
              <w:t>System podatkowy w Polsce. Zasady podatkowe. Rodzaje podatków.</w:t>
            </w:r>
          </w:p>
          <w:p w14:paraId="0D6B4DC8" w14:textId="7D1CA241" w:rsidR="00AC097B" w:rsidRPr="00FA54E1" w:rsidRDefault="003A726E" w:rsidP="003A726E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A726E">
              <w:rPr>
                <w:rFonts w:ascii="Times New Roman" w:hAnsi="Times New Roman"/>
                <w:bCs/>
                <w:sz w:val="20"/>
                <w:szCs w:val="20"/>
              </w:rPr>
              <w:t>Paradoks niezrównoważonego budżetu. Jednostki budżetowe i samorządowe zakłady budżetowe.</w:t>
            </w:r>
          </w:p>
        </w:tc>
      </w:tr>
    </w:tbl>
    <w:p w14:paraId="060CFA2E" w14:textId="77777777" w:rsidR="00AC097B" w:rsidRPr="00F963EF" w:rsidRDefault="00AC097B" w:rsidP="00AC097B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AC097B" w:rsidRPr="00F963EF" w14:paraId="61247D2E" w14:textId="77777777" w:rsidTr="003D375E">
        <w:tc>
          <w:tcPr>
            <w:tcW w:w="2802" w:type="dxa"/>
          </w:tcPr>
          <w:p w14:paraId="3AE65ECC" w14:textId="77777777" w:rsidR="00AC097B" w:rsidRPr="00F963EF" w:rsidRDefault="00AC097B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2CF98C5" w14:textId="77777777" w:rsidR="00AC097B" w:rsidRPr="00F963EF" w:rsidRDefault="00AC097B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C097B" w:rsidRPr="00F963EF" w14:paraId="7A8FC9A9" w14:textId="77777777" w:rsidTr="003D375E">
        <w:tc>
          <w:tcPr>
            <w:tcW w:w="2802" w:type="dxa"/>
          </w:tcPr>
          <w:p w14:paraId="4FE32FB7" w14:textId="4855D512" w:rsidR="00AC097B" w:rsidRPr="00414EE1" w:rsidRDefault="003A726E" w:rsidP="003D37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59AA6FCC" w14:textId="77777777" w:rsidR="00AC097B" w:rsidRPr="00732EBB" w:rsidRDefault="00AC097B" w:rsidP="003D375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32EBB">
              <w:rPr>
                <w:rFonts w:ascii="Times New Roman" w:hAnsi="Times New Roman"/>
                <w:bCs/>
                <w:sz w:val="18"/>
                <w:szCs w:val="18"/>
              </w:rPr>
              <w:t xml:space="preserve">Praca w grupach –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prezentowanie</w:t>
            </w:r>
            <w:r w:rsidRPr="008D78EB">
              <w:rPr>
                <w:rFonts w:ascii="Times New Roman" w:hAnsi="Times New Roman"/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r w:rsidRPr="00732EBB">
              <w:rPr>
                <w:rFonts w:ascii="Times New Roman" w:hAnsi="Times New Roman"/>
                <w:bCs/>
                <w:sz w:val="18"/>
                <w:szCs w:val="18"/>
              </w:rPr>
              <w:t>dyskusja</w:t>
            </w:r>
          </w:p>
        </w:tc>
      </w:tr>
      <w:tr w:rsidR="00AC097B" w:rsidRPr="00F963EF" w14:paraId="004D071C" w14:textId="77777777" w:rsidTr="003D375E">
        <w:tc>
          <w:tcPr>
            <w:tcW w:w="9212" w:type="dxa"/>
            <w:gridSpan w:val="2"/>
          </w:tcPr>
          <w:p w14:paraId="79384F74" w14:textId="77777777" w:rsidR="00AC097B" w:rsidRPr="00F963EF" w:rsidRDefault="00AC097B" w:rsidP="003D3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AC097B" w:rsidRPr="00F963EF" w14:paraId="43865812" w14:textId="77777777" w:rsidTr="003D375E">
        <w:tc>
          <w:tcPr>
            <w:tcW w:w="9212" w:type="dxa"/>
            <w:gridSpan w:val="2"/>
          </w:tcPr>
          <w:p w14:paraId="2D89AE7B" w14:textId="77777777" w:rsidR="003A726E" w:rsidRPr="003A726E" w:rsidRDefault="003A726E" w:rsidP="003A726E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A726E">
              <w:rPr>
                <w:rFonts w:ascii="Times New Roman" w:hAnsi="Times New Roman"/>
                <w:bCs/>
                <w:sz w:val="20"/>
                <w:szCs w:val="20"/>
              </w:rPr>
              <w:t>System podatkowy w Polsce.</w:t>
            </w:r>
          </w:p>
          <w:p w14:paraId="15F76CEB" w14:textId="77777777" w:rsidR="003A726E" w:rsidRPr="003A726E" w:rsidRDefault="003A726E" w:rsidP="003A726E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A726E">
              <w:rPr>
                <w:rFonts w:ascii="Times New Roman" w:hAnsi="Times New Roman"/>
                <w:bCs/>
                <w:sz w:val="20"/>
                <w:szCs w:val="20"/>
              </w:rPr>
              <w:t>Gospodarcze i społeczne skutki podatków.</w:t>
            </w:r>
          </w:p>
          <w:p w14:paraId="501A2ABE" w14:textId="77777777" w:rsidR="003A726E" w:rsidRPr="003A726E" w:rsidRDefault="003A726E" w:rsidP="003A726E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A726E">
              <w:rPr>
                <w:rFonts w:ascii="Times New Roman" w:hAnsi="Times New Roman"/>
                <w:bCs/>
                <w:sz w:val="20"/>
                <w:szCs w:val="20"/>
              </w:rPr>
              <w:t>System kontroli finansów publicznych.</w:t>
            </w:r>
          </w:p>
          <w:p w14:paraId="16E69DC8" w14:textId="77777777" w:rsidR="003A726E" w:rsidRPr="003A726E" w:rsidRDefault="003A726E" w:rsidP="003A726E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A726E">
              <w:rPr>
                <w:rFonts w:ascii="Times New Roman" w:hAnsi="Times New Roman"/>
                <w:bCs/>
                <w:sz w:val="20"/>
                <w:szCs w:val="20"/>
              </w:rPr>
              <w:t>Budżety samorządowe: subwencje ogólne, subwencja oświatowa, dotacje.</w:t>
            </w:r>
          </w:p>
          <w:p w14:paraId="283FC492" w14:textId="77777777" w:rsidR="003A726E" w:rsidRPr="003A726E" w:rsidRDefault="003A726E" w:rsidP="003A726E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A726E">
              <w:rPr>
                <w:rFonts w:ascii="Times New Roman" w:hAnsi="Times New Roman"/>
                <w:bCs/>
                <w:sz w:val="20"/>
                <w:szCs w:val="20"/>
              </w:rPr>
              <w:t>Analiza budżetu jednostek samorządu terytorialnego.</w:t>
            </w:r>
          </w:p>
          <w:p w14:paraId="3164D062" w14:textId="77777777" w:rsidR="003A726E" w:rsidRPr="003A726E" w:rsidRDefault="003A726E" w:rsidP="003A726E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A726E">
              <w:rPr>
                <w:rFonts w:ascii="Times New Roman" w:hAnsi="Times New Roman"/>
                <w:bCs/>
                <w:sz w:val="20"/>
                <w:szCs w:val="20"/>
              </w:rPr>
              <w:t>Finansowanie ubezpieczeń społecznych.</w:t>
            </w:r>
          </w:p>
          <w:p w14:paraId="039B140D" w14:textId="77777777" w:rsidR="003A726E" w:rsidRPr="003A726E" w:rsidRDefault="003A726E" w:rsidP="003A726E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A726E">
              <w:rPr>
                <w:rFonts w:ascii="Times New Roman" w:hAnsi="Times New Roman"/>
                <w:bCs/>
                <w:sz w:val="20"/>
                <w:szCs w:val="20"/>
              </w:rPr>
              <w:t>Finanse publiczne w Unii Europejskiej.</w:t>
            </w:r>
          </w:p>
          <w:p w14:paraId="47848F9D" w14:textId="6F5CDF08" w:rsidR="00AC097B" w:rsidRPr="00171E74" w:rsidRDefault="003A726E" w:rsidP="003A726E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A726E">
              <w:rPr>
                <w:rFonts w:ascii="Times New Roman" w:hAnsi="Times New Roman"/>
                <w:bCs/>
                <w:sz w:val="20"/>
                <w:szCs w:val="20"/>
              </w:rPr>
              <w:t>Budowa budżetu jednostki samorządu terytorialnego w oparciu o lokalne struktury.</w:t>
            </w:r>
          </w:p>
        </w:tc>
      </w:tr>
    </w:tbl>
    <w:p w14:paraId="5AE603CE" w14:textId="77777777" w:rsidR="00422B5B" w:rsidRDefault="00422B5B" w:rsidP="00422B5B">
      <w:pPr>
        <w:spacing w:after="0" w:line="240" w:lineRule="auto"/>
      </w:pPr>
    </w:p>
    <w:p w14:paraId="452CEA93" w14:textId="77777777" w:rsidR="00422B5B" w:rsidRDefault="00422B5B" w:rsidP="00422B5B">
      <w:pPr>
        <w:spacing w:after="0" w:line="240" w:lineRule="auto"/>
        <w:ind w:left="-142"/>
        <w:outlineLvl w:val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75"/>
        <w:gridCol w:w="8547"/>
      </w:tblGrid>
      <w:tr w:rsidR="00422B5B" w14:paraId="19E7EAC6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FE317" w14:textId="77777777" w:rsidR="00422B5B" w:rsidRDefault="00422B5B" w:rsidP="00422B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Hlk65051549"/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7D374" w14:textId="77777777" w:rsidR="00422B5B" w:rsidRPr="00F326E5" w:rsidRDefault="00422B5B" w:rsidP="00422B5B">
            <w:pPr>
              <w:spacing w:after="0" w:line="240" w:lineRule="auto"/>
              <w:rPr>
                <w:sz w:val="20"/>
                <w:szCs w:val="20"/>
              </w:rPr>
            </w:pPr>
            <w:r w:rsidRPr="00F326E5">
              <w:rPr>
                <w:rFonts w:ascii="Times New Roman" w:hAnsi="Times New Roman"/>
                <w:sz w:val="20"/>
                <w:szCs w:val="20"/>
              </w:rPr>
              <w:t>S. Owsiak, Finanse publiczne, PWN 2005</w:t>
            </w:r>
          </w:p>
        </w:tc>
      </w:tr>
      <w:tr w:rsidR="00422B5B" w14:paraId="30EA57A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267B67" w14:textId="77777777" w:rsidR="00422B5B" w:rsidRDefault="00422B5B" w:rsidP="00422B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91793" w14:textId="77777777" w:rsidR="00422B5B" w:rsidRPr="00F326E5" w:rsidRDefault="00422B5B" w:rsidP="00422B5B">
            <w:pPr>
              <w:spacing w:after="0" w:line="240" w:lineRule="auto"/>
              <w:rPr>
                <w:sz w:val="20"/>
                <w:szCs w:val="20"/>
              </w:rPr>
            </w:pPr>
            <w:r w:rsidRPr="00F326E5">
              <w:rPr>
                <w:rFonts w:ascii="Times New Roman" w:hAnsi="Times New Roman"/>
                <w:sz w:val="20"/>
                <w:szCs w:val="20"/>
              </w:rPr>
              <w:t>W. Ziółkowska, Finanse publiczne, Wydawnictwo naukowe WSB, Poznań 2005</w:t>
            </w:r>
          </w:p>
        </w:tc>
      </w:tr>
      <w:tr w:rsidR="00422B5B" w14:paraId="7E4BECE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1F8F0" w14:textId="77777777" w:rsidR="00422B5B" w:rsidRDefault="00422B5B" w:rsidP="00422B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7E367" w14:textId="77777777" w:rsidR="00422B5B" w:rsidRPr="00F326E5" w:rsidRDefault="00422B5B" w:rsidP="00422B5B">
            <w:pPr>
              <w:spacing w:after="0" w:line="240" w:lineRule="auto"/>
              <w:rPr>
                <w:sz w:val="20"/>
                <w:szCs w:val="20"/>
              </w:rPr>
            </w:pPr>
            <w:r w:rsidRPr="00F326E5">
              <w:rPr>
                <w:rFonts w:ascii="Times New Roman" w:hAnsi="Times New Roman"/>
                <w:sz w:val="20"/>
                <w:szCs w:val="20"/>
              </w:rPr>
              <w:t>T. Juja, Polityka budżetowa i podatki, UE Poznań 2013.</w:t>
            </w:r>
          </w:p>
        </w:tc>
      </w:tr>
      <w:tr w:rsidR="00422B5B" w14:paraId="26358F80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CA8A5" w14:textId="77777777" w:rsidR="00422B5B" w:rsidRDefault="00422B5B" w:rsidP="00422B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EA179" w14:textId="77777777" w:rsidR="00422B5B" w:rsidRPr="00F326E5" w:rsidRDefault="00422B5B" w:rsidP="00422B5B">
            <w:pPr>
              <w:spacing w:after="0" w:line="240" w:lineRule="auto"/>
              <w:rPr>
                <w:sz w:val="20"/>
                <w:szCs w:val="20"/>
              </w:rPr>
            </w:pPr>
            <w:r w:rsidRPr="00F326E5">
              <w:rPr>
                <w:rFonts w:ascii="Times New Roman" w:hAnsi="Times New Roman"/>
                <w:sz w:val="20"/>
                <w:szCs w:val="20"/>
              </w:rPr>
              <w:t>M.</w:t>
            </w:r>
            <w:r w:rsidR="00175A47" w:rsidRPr="00F326E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326E5">
              <w:rPr>
                <w:rFonts w:ascii="Times New Roman" w:hAnsi="Times New Roman"/>
                <w:sz w:val="20"/>
                <w:szCs w:val="20"/>
              </w:rPr>
              <w:t>Dylewski, B. Filipiak, M. Gorzałczyńska-Koczkodaj, Analiza finansowa budżetów jednostek samorządu terytorialnego, Międzykomunalna Spółka Akcyjna MUNICIPIUM 2011, Warszawa 2011.</w:t>
            </w:r>
          </w:p>
        </w:tc>
      </w:tr>
      <w:tr w:rsidR="00422B5B" w14:paraId="630EE505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CEF498" w14:textId="77777777" w:rsidR="00422B5B" w:rsidRPr="00BE4F07" w:rsidRDefault="00422B5B" w:rsidP="00422B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A55EA" w14:textId="77777777" w:rsidR="00422B5B" w:rsidRPr="00F326E5" w:rsidRDefault="00422B5B" w:rsidP="00422B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26E5">
              <w:rPr>
                <w:rFonts w:ascii="Times New Roman" w:hAnsi="Times New Roman"/>
                <w:sz w:val="20"/>
                <w:szCs w:val="20"/>
              </w:rPr>
              <w:t>Ustawa z dn. 30.06.2005 r. o finansach publicznych, Dz.U.05.249.2104</w:t>
            </w:r>
          </w:p>
        </w:tc>
      </w:tr>
      <w:bookmarkEnd w:id="0"/>
    </w:tbl>
    <w:p w14:paraId="4D74EA20" w14:textId="77777777" w:rsidR="00422B5B" w:rsidRDefault="00422B5B" w:rsidP="00422B5B">
      <w:pPr>
        <w:spacing w:after="0" w:line="240" w:lineRule="auto"/>
      </w:pPr>
    </w:p>
    <w:p w14:paraId="1946AA64" w14:textId="77777777" w:rsidR="00422B5B" w:rsidRDefault="00422B5B" w:rsidP="00422B5B">
      <w:pPr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75"/>
        <w:gridCol w:w="8547"/>
      </w:tblGrid>
      <w:tr w:rsidR="00422B5B" w14:paraId="2318B0D6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036CDC" w14:textId="77777777" w:rsidR="00422B5B" w:rsidRDefault="00422B5B" w:rsidP="00422B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_Hlk65051596"/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4060B" w14:textId="77777777" w:rsidR="00422B5B" w:rsidRDefault="00422B5B" w:rsidP="00422B5B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S. Korenik, Podstawy finansów, PWN 2008</w:t>
            </w:r>
          </w:p>
        </w:tc>
      </w:tr>
      <w:tr w:rsidR="00422B5B" w14:paraId="20C658E5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4B73F" w14:textId="77777777" w:rsidR="00422B5B" w:rsidRDefault="00422B5B" w:rsidP="00422B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69386" w14:textId="77777777" w:rsidR="00422B5B" w:rsidRDefault="00422B5B" w:rsidP="00422B5B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B. Pietrzak, Z. Polański, B. Woźniak, System finansowy w Polsce, PWN 2007</w:t>
            </w:r>
          </w:p>
        </w:tc>
      </w:tr>
      <w:tr w:rsidR="00422B5B" w14:paraId="39E5E87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4CFB2A" w14:textId="77777777" w:rsidR="00422B5B" w:rsidRDefault="00422B5B" w:rsidP="00422B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C8061" w14:textId="77777777" w:rsidR="00422B5B" w:rsidRDefault="00422B5B" w:rsidP="00422B5B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J. Hauser, Zarządzanie Publiczne, Scholar 2010</w:t>
            </w:r>
          </w:p>
        </w:tc>
      </w:tr>
      <w:bookmarkEnd w:id="1"/>
    </w:tbl>
    <w:p w14:paraId="44143EA0" w14:textId="77777777" w:rsidR="000051D6" w:rsidRDefault="000051D6"/>
    <w:sectPr w:rsidR="000051D6">
      <w:pgSz w:w="11906" w:h="16838"/>
      <w:pgMar w:top="851" w:right="1418" w:bottom="851" w:left="1418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4305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22B5B"/>
    <w:rsid w:val="000051D6"/>
    <w:rsid w:val="00061A35"/>
    <w:rsid w:val="000D0E46"/>
    <w:rsid w:val="00152D1F"/>
    <w:rsid w:val="001752AF"/>
    <w:rsid w:val="00175A47"/>
    <w:rsid w:val="003A726E"/>
    <w:rsid w:val="00422B5B"/>
    <w:rsid w:val="00897F44"/>
    <w:rsid w:val="008D7EA2"/>
    <w:rsid w:val="009B2567"/>
    <w:rsid w:val="00A85A7E"/>
    <w:rsid w:val="00AC097B"/>
    <w:rsid w:val="00B90DC8"/>
    <w:rsid w:val="00C23920"/>
    <w:rsid w:val="00C7035C"/>
    <w:rsid w:val="00F326E5"/>
    <w:rsid w:val="00FE69AD"/>
    <w:rsid w:val="00FE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04D998"/>
  <w15:chartTrackingRefBased/>
  <w15:docId w15:val="{C0B45ED5-ABC0-4BB6-938B-39EDFC38A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22B5B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422B5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175A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5A47"/>
    <w:rPr>
      <w:rFonts w:ascii="Segoe UI" w:hAnsi="Segoe UI" w:cs="Segoe UI"/>
      <w:sz w:val="18"/>
      <w:szCs w:val="18"/>
      <w:lang w:eastAsia="ar-SA"/>
    </w:rPr>
  </w:style>
  <w:style w:type="paragraph" w:customStyle="1" w:styleId="Standard">
    <w:name w:val="Standard"/>
    <w:rsid w:val="00C23920"/>
    <w:pPr>
      <w:suppressAutoHyphens/>
      <w:autoSpaceDN w:val="0"/>
      <w:spacing w:after="200" w:line="276" w:lineRule="auto"/>
      <w:textAlignment w:val="baseline"/>
    </w:pPr>
    <w:rPr>
      <w:rFonts w:ascii="Calibri" w:hAnsi="Calibri"/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620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Państwowa Wyższa Szkoła Zawodowa w Nysie </vt:lpstr>
    </vt:vector>
  </TitlesOfParts>
  <Company/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Państwowa Wyższa Szkoła Zawodowa w Nysie </dc:title>
  <dc:subject/>
  <dc:creator>TS-16</dc:creator>
  <cp:keywords/>
  <dc:description/>
  <cp:lastModifiedBy>Marek Kulisz</cp:lastModifiedBy>
  <cp:revision>6</cp:revision>
  <dcterms:created xsi:type="dcterms:W3CDTF">2022-05-04T11:50:00Z</dcterms:created>
  <dcterms:modified xsi:type="dcterms:W3CDTF">2022-05-06T09:05:00Z</dcterms:modified>
</cp:coreProperties>
</file>